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ab/>
        <w:t>ROK AKADEMICKI: 202</w:t>
      </w:r>
      <w:r w:rsidR="00BD19FC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>/202</w:t>
      </w:r>
      <w:r w:rsidR="00BD19FC">
        <w:rPr>
          <w:rFonts w:ascii="Times New Roman" w:eastAsia="Times New Roman" w:hAnsi="Times New Roman" w:cs="Times New Roman"/>
          <w:b/>
          <w:sz w:val="20"/>
          <w:szCs w:val="20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107D87" w:rsidTr="00904BC0">
        <w:trPr>
          <w:trHeight w:val="397"/>
        </w:trPr>
        <w:tc>
          <w:tcPr>
            <w:tcW w:w="189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:rsidTr="00904BC0">
        <w:trPr>
          <w:trHeight w:val="397"/>
        </w:trPr>
        <w:tc>
          <w:tcPr>
            <w:tcW w:w="189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107D87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LOGISTYKA</w:t>
            </w:r>
          </w:p>
        </w:tc>
      </w:tr>
      <w:tr w:rsidR="00107D87" w:rsidRPr="00107D87" w:rsidTr="00904BC0">
        <w:trPr>
          <w:trHeight w:val="397"/>
        </w:trPr>
        <w:tc>
          <w:tcPr>
            <w:tcW w:w="189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:rsidR="00107D87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inż. Jan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Berny</w:t>
            </w:r>
            <w:proofErr w:type="spellEnd"/>
          </w:p>
        </w:tc>
      </w:tr>
      <w:tr w:rsidR="00107D87" w:rsidRPr="00107D87" w:rsidTr="00904BC0">
        <w:trPr>
          <w:trHeight w:val="397"/>
        </w:trPr>
        <w:tc>
          <w:tcPr>
            <w:tcW w:w="189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:rsidR="00107D87" w:rsidRPr="00107D87" w:rsidRDefault="005E1D74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781200075, beerjan@wp.pl</w:t>
            </w:r>
          </w:p>
        </w:tc>
      </w:tr>
    </w:tbl>
    <w:p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107D87" w:rsidRPr="00107D87" w:rsidTr="00904BC0">
        <w:trPr>
          <w:trHeight w:val="397"/>
        </w:trPr>
        <w:tc>
          <w:tcPr>
            <w:tcW w:w="232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107D87" w:rsidTr="00904BC0">
        <w:trPr>
          <w:trHeight w:val="397"/>
        </w:trPr>
        <w:tc>
          <w:tcPr>
            <w:tcW w:w="232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107D87" w:rsidRPr="00107D87" w:rsidTr="00904BC0">
        <w:trPr>
          <w:trHeight w:val="397"/>
        </w:trPr>
        <w:tc>
          <w:tcPr>
            <w:tcW w:w="2320" w:type="pct"/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107D87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NIESTACJONARNE</w:t>
            </w:r>
          </w:p>
        </w:tc>
      </w:tr>
      <w:tr w:rsidR="00A53498" w:rsidRPr="00107D87" w:rsidTr="00904BC0">
        <w:trPr>
          <w:trHeight w:val="397"/>
        </w:trPr>
        <w:tc>
          <w:tcPr>
            <w:tcW w:w="2320" w:type="pct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A53498" w:rsidRPr="0096146B" w:rsidRDefault="00A53498" w:rsidP="001A2518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 xml:space="preserve">POZIOM </w:t>
            </w:r>
            <w:r>
              <w:rPr>
                <w:b/>
                <w:sz w:val="20"/>
                <w:szCs w:val="20"/>
              </w:rPr>
              <w:t>7</w:t>
            </w:r>
            <w:r w:rsidRPr="0096146B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6146B">
              <w:rPr>
                <w:b/>
                <w:sz w:val="20"/>
                <w:szCs w:val="20"/>
              </w:rPr>
              <w:t xml:space="preserve">(studia </w:t>
            </w:r>
            <w:r>
              <w:rPr>
                <w:b/>
                <w:sz w:val="20"/>
                <w:szCs w:val="20"/>
              </w:rPr>
              <w:t>magisterskie</w:t>
            </w:r>
            <w:r w:rsidRPr="0096146B">
              <w:rPr>
                <w:b/>
                <w:sz w:val="20"/>
                <w:szCs w:val="20"/>
              </w:rPr>
              <w:t>)</w:t>
            </w:r>
          </w:p>
        </w:tc>
      </w:tr>
      <w:tr w:rsidR="00A53498" w:rsidRPr="00107D87" w:rsidTr="00904BC0">
        <w:trPr>
          <w:trHeight w:val="397"/>
        </w:trPr>
        <w:tc>
          <w:tcPr>
            <w:tcW w:w="2320" w:type="pct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A53498" w:rsidRPr="0096146B" w:rsidRDefault="00A53498" w:rsidP="001A2518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PRAKTYCZNY</w:t>
            </w:r>
          </w:p>
        </w:tc>
      </w:tr>
    </w:tbl>
    <w:p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828"/>
        <w:gridCol w:w="130"/>
        <w:gridCol w:w="1530"/>
        <w:gridCol w:w="1828"/>
        <w:gridCol w:w="1678"/>
      </w:tblGrid>
      <w:tr w:rsidR="00A53498" w:rsidRPr="00107D87" w:rsidTr="00BD19FC">
        <w:trPr>
          <w:trHeight w:val="454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:rsidR="00A53498" w:rsidRPr="0096146B" w:rsidRDefault="00A53498" w:rsidP="001A2518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PRZEDMIOTY PODSTAWOWE</w:t>
            </w:r>
          </w:p>
        </w:tc>
      </w:tr>
      <w:tr w:rsidR="00A53498" w:rsidRPr="00107D87" w:rsidTr="00BD19FC">
        <w:trPr>
          <w:trHeight w:val="397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:rsidR="00A53498" w:rsidRPr="0096146B" w:rsidRDefault="00A53498" w:rsidP="001A2518">
            <w:pPr>
              <w:rPr>
                <w:b/>
                <w:caps/>
                <w:sz w:val="20"/>
                <w:szCs w:val="20"/>
              </w:rPr>
            </w:pPr>
            <w:r w:rsidRPr="0096146B">
              <w:rPr>
                <w:b/>
                <w:caps/>
                <w:sz w:val="20"/>
                <w:szCs w:val="20"/>
              </w:rPr>
              <w:t>POLSKI</w:t>
            </w:r>
          </w:p>
        </w:tc>
      </w:tr>
      <w:tr w:rsidR="00A53498" w:rsidRPr="00107D87" w:rsidTr="00BD19FC">
        <w:trPr>
          <w:trHeight w:val="454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:rsidR="00A53498" w:rsidRPr="0096146B" w:rsidRDefault="00561D97" w:rsidP="001A25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A53498" w:rsidRPr="00107D87" w:rsidTr="00BD19FC">
        <w:trPr>
          <w:trHeight w:val="454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:rsidR="003C5AD0" w:rsidRDefault="003C5AD0" w:rsidP="00561D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Wykład – egzamin/test</w:t>
            </w:r>
          </w:p>
          <w:p w:rsidR="00A53498" w:rsidRPr="0096146B" w:rsidRDefault="009D6CAD" w:rsidP="00561D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Ćwiczenia</w:t>
            </w:r>
            <w:r w:rsidR="003C5AD0">
              <w:rPr>
                <w:b/>
                <w:sz w:val="20"/>
                <w:szCs w:val="20"/>
              </w:rPr>
              <w:t xml:space="preserve">-zaliczenie na ocenę </w:t>
            </w:r>
          </w:p>
        </w:tc>
      </w:tr>
      <w:tr w:rsidR="00A53498" w:rsidRPr="00107D87" w:rsidTr="00BD19FC">
        <w:trPr>
          <w:trHeight w:val="397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:rsidR="00A53498" w:rsidRPr="00107D87" w:rsidRDefault="00BD19FC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A53498" w:rsidRPr="00107D87" w:rsidTr="00BD19FC">
        <w:trPr>
          <w:trHeight w:val="454"/>
        </w:trPr>
        <w:tc>
          <w:tcPr>
            <w:tcW w:w="2320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:rsidR="00A53498" w:rsidRPr="00107D87" w:rsidRDefault="000701C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Marketing, podstawy zarządzania</w:t>
            </w:r>
          </w:p>
        </w:tc>
      </w:tr>
      <w:tr w:rsidR="00A53498" w:rsidRPr="00107D87" w:rsidTr="00BD19FC">
        <w:trPr>
          <w:trHeight w:val="454"/>
        </w:trPr>
        <w:tc>
          <w:tcPr>
            <w:tcW w:w="1278" w:type="pct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BD19FC" w:rsidRPr="00107D87" w:rsidTr="00BD19FC">
        <w:trPr>
          <w:trHeight w:val="397"/>
        </w:trPr>
        <w:tc>
          <w:tcPr>
            <w:tcW w:w="1278" w:type="pct"/>
            <w:vMerge w:val="restar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BD19FC" w:rsidRPr="00107D87" w:rsidTr="00BD19FC">
        <w:trPr>
          <w:trHeight w:val="397"/>
        </w:trPr>
        <w:tc>
          <w:tcPr>
            <w:tcW w:w="1278" w:type="pct"/>
            <w:vMerge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BD19FC" w:rsidRPr="00107D87" w:rsidTr="00BD19FC">
        <w:trPr>
          <w:trHeight w:val="397"/>
        </w:trPr>
        <w:tc>
          <w:tcPr>
            <w:tcW w:w="1278" w:type="pct"/>
            <w:vMerge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BD19FC" w:rsidRPr="00107D87" w:rsidTr="00BD19FC">
        <w:trPr>
          <w:trHeight w:val="397"/>
        </w:trPr>
        <w:tc>
          <w:tcPr>
            <w:tcW w:w="1278" w:type="pct"/>
            <w:vMerge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BD19FC" w:rsidRPr="00107D87" w:rsidTr="00BD19FC">
        <w:trPr>
          <w:trHeight w:val="397"/>
        </w:trPr>
        <w:tc>
          <w:tcPr>
            <w:tcW w:w="1278" w:type="pct"/>
            <w:vMerge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BD19FC" w:rsidRPr="00107D87" w:rsidTr="00BD19FC">
        <w:trPr>
          <w:trHeight w:val="457"/>
        </w:trPr>
        <w:tc>
          <w:tcPr>
            <w:tcW w:w="1278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inż. Jan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Berny</w:t>
            </w:r>
            <w:proofErr w:type="spellEnd"/>
          </w:p>
        </w:tc>
        <w:tc>
          <w:tcPr>
            <w:tcW w:w="1866" w:type="pct"/>
            <w:gridSpan w:val="2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inż. Jan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Berny</w:t>
            </w:r>
            <w:proofErr w:type="spellEnd"/>
          </w:p>
        </w:tc>
      </w:tr>
      <w:tr w:rsidR="00BD19FC" w:rsidRPr="00107D87" w:rsidTr="00BD19FC">
        <w:trPr>
          <w:trHeight w:val="457"/>
        </w:trPr>
        <w:tc>
          <w:tcPr>
            <w:tcW w:w="1278" w:type="pct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inż. Jan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Berny</w:t>
            </w:r>
            <w:proofErr w:type="spellEnd"/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inż. Jan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Berny</w:t>
            </w:r>
            <w:proofErr w:type="spellEnd"/>
          </w:p>
        </w:tc>
      </w:tr>
      <w:tr w:rsidR="00A53498" w:rsidRPr="00107D87" w:rsidTr="00BD19FC">
        <w:trPr>
          <w:trHeight w:val="457"/>
        </w:trPr>
        <w:tc>
          <w:tcPr>
            <w:tcW w:w="1278" w:type="pct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:rsidR="00A53498" w:rsidRPr="00107D87" w:rsidRDefault="0066061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A53498" w:rsidRPr="00107D87" w:rsidTr="00BD19FC">
        <w:trPr>
          <w:trHeight w:val="457"/>
        </w:trPr>
        <w:tc>
          <w:tcPr>
            <w:tcW w:w="1278" w:type="pct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:rsidR="00A53498" w:rsidRPr="00107D87" w:rsidRDefault="0066061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A53498" w:rsidRPr="00107D87" w:rsidTr="00BD19FC">
        <w:trPr>
          <w:trHeight w:val="457"/>
        </w:trPr>
        <w:tc>
          <w:tcPr>
            <w:tcW w:w="1278" w:type="pct"/>
            <w:tcBorders>
              <w:bottom w:val="single" w:sz="4" w:space="0" w:color="auto"/>
            </w:tcBorders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3498" w:rsidRPr="00107D87" w:rsidRDefault="0066061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</w:t>
            </w:r>
          </w:p>
        </w:tc>
      </w:tr>
    </w:tbl>
    <w:p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EFEKTY KSZTAŁCENIA, FORMY ZAJĘĆ, METODY WERYFIKACJI EFEKTÓW KSZTAŁCENIA</w:t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58"/>
        <w:gridCol w:w="384"/>
        <w:gridCol w:w="310"/>
        <w:gridCol w:w="552"/>
        <w:gridCol w:w="106"/>
        <w:gridCol w:w="543"/>
        <w:gridCol w:w="1077"/>
        <w:gridCol w:w="2151"/>
        <w:gridCol w:w="8"/>
        <w:gridCol w:w="568"/>
        <w:gridCol w:w="550"/>
        <w:gridCol w:w="543"/>
        <w:gridCol w:w="18"/>
        <w:gridCol w:w="1648"/>
        <w:gridCol w:w="29"/>
        <w:gridCol w:w="372"/>
      </w:tblGrid>
      <w:tr w:rsidR="00107D87" w:rsidRPr="00107D87" w:rsidTr="00FE27FA">
        <w:trPr>
          <w:gridAfter w:val="1"/>
          <w:wAfter w:w="190" w:type="pct"/>
          <w:trHeight w:val="457"/>
        </w:trPr>
        <w:tc>
          <w:tcPr>
            <w:tcW w:w="3097" w:type="pct"/>
            <w:gridSpan w:val="10"/>
            <w:tcBorders>
              <w:right w:val="single" w:sz="4" w:space="0" w:color="auto"/>
            </w:tcBorders>
            <w:vAlign w:val="center"/>
          </w:tcPr>
          <w:p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713" w:type="pct"/>
            <w:gridSpan w:val="6"/>
            <w:tcBorders>
              <w:left w:val="single" w:sz="4" w:space="0" w:color="auto"/>
            </w:tcBorders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520EEB" w:rsidRPr="00107D87" w:rsidTr="00FE27FA">
        <w:trPr>
          <w:gridAfter w:val="1"/>
          <w:wAfter w:w="190" w:type="pct"/>
          <w:trHeight w:val="457"/>
        </w:trPr>
        <w:tc>
          <w:tcPr>
            <w:tcW w:w="244" w:type="pct"/>
            <w:tcBorders>
              <w:right w:val="single" w:sz="4" w:space="0" w:color="auto"/>
            </w:tcBorders>
            <w:vAlign w:val="center"/>
          </w:tcPr>
          <w:p w:rsidR="00520EEB" w:rsidRPr="00107D87" w:rsidRDefault="00520EEB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2853" w:type="pct"/>
            <w:gridSpan w:val="9"/>
            <w:tcBorders>
              <w:right w:val="single" w:sz="4" w:space="0" w:color="auto"/>
            </w:tcBorders>
            <w:vAlign w:val="center"/>
          </w:tcPr>
          <w:p w:rsidR="00520EEB" w:rsidRPr="00171281" w:rsidRDefault="00520EEB" w:rsidP="00520EEB">
            <w:pPr>
              <w:pStyle w:val="Akapitzlist1"/>
              <w:ind w:left="0"/>
              <w:rPr>
                <w:b/>
                <w:sz w:val="20"/>
                <w:szCs w:val="20"/>
              </w:rPr>
            </w:pPr>
            <w:r w:rsidRPr="00171281">
              <w:rPr>
                <w:rFonts w:cs="Arial"/>
                <w:color w:val="000000"/>
                <w:sz w:val="20"/>
                <w:szCs w:val="20"/>
              </w:rPr>
              <w:t>Uzyskanie wiedzy dotyczącej różnych aspektów zarządzania logistyki w przedsiębiorstwie</w:t>
            </w:r>
          </w:p>
        </w:tc>
        <w:tc>
          <w:tcPr>
            <w:tcW w:w="1713" w:type="pct"/>
            <w:gridSpan w:val="6"/>
            <w:tcBorders>
              <w:left w:val="single" w:sz="4" w:space="0" w:color="auto"/>
            </w:tcBorders>
            <w:vAlign w:val="center"/>
          </w:tcPr>
          <w:p w:rsidR="00520EEB" w:rsidRPr="00107D87" w:rsidRDefault="00520EEB" w:rsidP="00561D97">
            <w:pPr>
              <w:spacing w:after="0" w:line="240" w:lineRule="auto"/>
              <w:ind w:left="260" w:hanging="23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K2P_W01, K2P_W02, K2P_W06</w:t>
            </w:r>
          </w:p>
        </w:tc>
      </w:tr>
      <w:tr w:rsidR="00520EEB" w:rsidRPr="00107D87" w:rsidTr="00FE27FA">
        <w:trPr>
          <w:gridAfter w:val="1"/>
          <w:wAfter w:w="190" w:type="pct"/>
          <w:trHeight w:val="457"/>
        </w:trPr>
        <w:tc>
          <w:tcPr>
            <w:tcW w:w="244" w:type="pct"/>
            <w:tcBorders>
              <w:right w:val="single" w:sz="4" w:space="0" w:color="auto"/>
            </w:tcBorders>
            <w:vAlign w:val="center"/>
          </w:tcPr>
          <w:p w:rsidR="00520EEB" w:rsidRPr="00107D87" w:rsidRDefault="00520EEB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853" w:type="pct"/>
            <w:gridSpan w:val="9"/>
            <w:tcBorders>
              <w:right w:val="single" w:sz="4" w:space="0" w:color="auto"/>
            </w:tcBorders>
            <w:vAlign w:val="center"/>
          </w:tcPr>
          <w:p w:rsidR="00520EEB" w:rsidRPr="00171281" w:rsidRDefault="00520EEB" w:rsidP="00520EEB">
            <w:pPr>
              <w:pStyle w:val="Tekstpodstawowy"/>
              <w:autoSpaceDE w:val="0"/>
              <w:autoSpaceDN w:val="0"/>
              <w:adjustRightInd w:val="0"/>
              <w:spacing w:line="240" w:lineRule="auto"/>
              <w:ind w:left="34"/>
              <w:rPr>
                <w:b/>
                <w:sz w:val="20"/>
                <w:szCs w:val="20"/>
                <w:lang w:eastAsia="pl-PL"/>
              </w:rPr>
            </w:pPr>
            <w:r w:rsidRPr="00171281">
              <w:rPr>
                <w:rFonts w:cs="Arial"/>
                <w:color w:val="000000"/>
                <w:sz w:val="20"/>
                <w:szCs w:val="20"/>
              </w:rPr>
              <w:t xml:space="preserve">Nabycie przez studenta umiejętności wykorzystania wiedzy w zakresie zarządzania </w:t>
            </w:r>
            <w:r>
              <w:rPr>
                <w:rFonts w:cs="Arial"/>
                <w:color w:val="000000"/>
                <w:sz w:val="20"/>
                <w:szCs w:val="20"/>
              </w:rPr>
              <w:t>logistyką</w:t>
            </w:r>
            <w:r w:rsidRPr="00171281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13" w:type="pct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0EEB" w:rsidRPr="00107D87" w:rsidRDefault="00520EEB" w:rsidP="00D25090">
            <w:pPr>
              <w:spacing w:after="0" w:line="240" w:lineRule="auto"/>
              <w:ind w:left="260" w:hanging="23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K2P_U01, K2P_U04, K2P_U05, </w:t>
            </w:r>
            <w:bookmarkStart w:id="0" w:name="_GoBack"/>
            <w:bookmarkEnd w:id="0"/>
          </w:p>
        </w:tc>
      </w:tr>
      <w:tr w:rsidR="00520EEB" w:rsidRPr="00107D87" w:rsidTr="00FE27FA">
        <w:trPr>
          <w:trHeight w:val="457"/>
        </w:trPr>
        <w:tc>
          <w:tcPr>
            <w:tcW w:w="244" w:type="pct"/>
            <w:tcBorders>
              <w:right w:val="single" w:sz="4" w:space="0" w:color="auto"/>
            </w:tcBorders>
            <w:vAlign w:val="center"/>
          </w:tcPr>
          <w:p w:rsidR="00520EEB" w:rsidRPr="00107D87" w:rsidRDefault="00520EEB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853" w:type="pct"/>
            <w:gridSpan w:val="9"/>
            <w:tcBorders>
              <w:right w:val="single" w:sz="4" w:space="0" w:color="auto"/>
            </w:tcBorders>
            <w:vAlign w:val="center"/>
          </w:tcPr>
          <w:p w:rsidR="00520EEB" w:rsidRPr="00171281" w:rsidRDefault="00520EEB" w:rsidP="00520EEB">
            <w:pPr>
              <w:pStyle w:val="Akapitzlist1"/>
              <w:ind w:left="37" w:hanging="3"/>
              <w:jc w:val="both"/>
              <w:rPr>
                <w:b/>
                <w:sz w:val="20"/>
                <w:szCs w:val="20"/>
              </w:rPr>
            </w:pPr>
            <w:r w:rsidRPr="00171281">
              <w:rPr>
                <w:rFonts w:cs="Arial"/>
                <w:color w:val="000000"/>
                <w:sz w:val="20"/>
                <w:szCs w:val="20"/>
              </w:rPr>
              <w:t xml:space="preserve">Nabycie przez studenta umiejętności wykorzystania </w:t>
            </w:r>
            <w:r w:rsidRPr="00171281">
              <w:rPr>
                <w:sz w:val="20"/>
                <w:szCs w:val="20"/>
              </w:rPr>
              <w:t xml:space="preserve">wiedzy w zakresie zarządzania procesami </w:t>
            </w:r>
            <w:r>
              <w:rPr>
                <w:sz w:val="20"/>
                <w:szCs w:val="20"/>
              </w:rPr>
              <w:t>logistycznymi w przedsiębiorstwie</w:t>
            </w:r>
          </w:p>
        </w:tc>
        <w:tc>
          <w:tcPr>
            <w:tcW w:w="1713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EEB" w:rsidRPr="00107D87" w:rsidRDefault="00520EEB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K2</w:t>
            </w:r>
            <w:r w:rsidRPr="0059567B">
              <w:rPr>
                <w:rFonts w:ascii="Verdana" w:hAnsi="Verdana"/>
                <w:sz w:val="16"/>
                <w:szCs w:val="16"/>
              </w:rPr>
              <w:t>P_K01</w:t>
            </w:r>
            <w:r>
              <w:rPr>
                <w:rFonts w:ascii="Verdana" w:hAnsi="Verdana"/>
                <w:sz w:val="16"/>
                <w:szCs w:val="16"/>
              </w:rPr>
              <w:t>, K2</w:t>
            </w:r>
            <w:r w:rsidRPr="0059567B">
              <w:rPr>
                <w:rFonts w:ascii="Verdana" w:hAnsi="Verdana"/>
                <w:sz w:val="16"/>
                <w:szCs w:val="16"/>
              </w:rPr>
              <w:t>P_K0</w:t>
            </w:r>
            <w:r>
              <w:rPr>
                <w:rFonts w:ascii="Verdana" w:hAnsi="Verdana"/>
                <w:sz w:val="16"/>
                <w:szCs w:val="16"/>
              </w:rPr>
              <w:t xml:space="preserve">5, </w:t>
            </w:r>
            <w:r w:rsidR="00561D97" w:rsidRPr="0059567B">
              <w:rPr>
                <w:rFonts w:ascii="Verdana" w:hAnsi="Verdana"/>
                <w:sz w:val="16"/>
                <w:szCs w:val="16"/>
              </w:rPr>
              <w:t>K</w:t>
            </w:r>
            <w:r w:rsidR="00561D97">
              <w:rPr>
                <w:rFonts w:ascii="Verdana" w:hAnsi="Verdana"/>
                <w:sz w:val="16"/>
                <w:szCs w:val="16"/>
              </w:rPr>
              <w:t>2</w:t>
            </w:r>
            <w:r w:rsidR="00561D97" w:rsidRPr="0059567B">
              <w:rPr>
                <w:rFonts w:ascii="Verdana" w:hAnsi="Verdana"/>
                <w:sz w:val="16"/>
                <w:szCs w:val="16"/>
              </w:rPr>
              <w:t>P_K0</w:t>
            </w:r>
            <w:r w:rsidR="00561D97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EEB" w:rsidRPr="00107D87" w:rsidRDefault="00520EEB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53498" w:rsidRPr="00107D87" w:rsidTr="00FE27FA">
        <w:trPr>
          <w:gridAfter w:val="1"/>
          <w:wAfter w:w="190" w:type="pct"/>
          <w:trHeight w:val="918"/>
        </w:trPr>
        <w:tc>
          <w:tcPr>
            <w:tcW w:w="3097" w:type="pct"/>
            <w:gridSpan w:val="10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713" w:type="pct"/>
            <w:gridSpan w:val="6"/>
            <w:vAlign w:val="center"/>
          </w:tcPr>
          <w:p w:rsidR="00A53498" w:rsidRPr="00107D87" w:rsidRDefault="00A53498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53498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vAlign w:val="center"/>
          </w:tcPr>
          <w:p w:rsidR="00A53498" w:rsidRPr="00107D87" w:rsidRDefault="00A53498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636" w:type="pct"/>
            <w:gridSpan w:val="3"/>
            <w:tcBorders>
              <w:bottom w:val="nil"/>
            </w:tcBorders>
          </w:tcPr>
          <w:p w:rsidR="00A53498" w:rsidRPr="00107D87" w:rsidRDefault="00A53498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983" w:type="pct"/>
            <w:gridSpan w:val="5"/>
            <w:tcBorders>
              <w:bottom w:val="nil"/>
            </w:tcBorders>
          </w:tcPr>
          <w:p w:rsidR="00A53498" w:rsidRPr="00107D87" w:rsidRDefault="00A53498" w:rsidP="00107D8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8" w:type="pct"/>
            <w:gridSpan w:val="3"/>
          </w:tcPr>
          <w:p w:rsidR="00A53498" w:rsidRPr="00107D87" w:rsidRDefault="00A53498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865" w:type="pct"/>
            <w:gridSpan w:val="3"/>
          </w:tcPr>
          <w:p w:rsidR="00A53498" w:rsidRPr="00107D87" w:rsidRDefault="00A53498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:rsidR="00A53498" w:rsidRPr="00107D87" w:rsidRDefault="00A53498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DD7F56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</w:tcPr>
          <w:p w:rsidR="00DD7F56" w:rsidRPr="00107D87" w:rsidRDefault="00DD7F56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36" w:type="pct"/>
            <w:gridSpan w:val="3"/>
            <w:tcBorders>
              <w:bottom w:val="nil"/>
            </w:tcBorders>
          </w:tcPr>
          <w:p w:rsidR="00DD7F56" w:rsidRPr="00E312CC" w:rsidRDefault="00DD7F56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K2P_W01</w:t>
            </w:r>
          </w:p>
        </w:tc>
        <w:tc>
          <w:tcPr>
            <w:tcW w:w="1983" w:type="pct"/>
            <w:gridSpan w:val="5"/>
            <w:tcBorders>
              <w:bottom w:val="nil"/>
            </w:tcBorders>
          </w:tcPr>
          <w:p w:rsidR="00DD7F56" w:rsidRPr="00E312CC" w:rsidRDefault="00DD7F56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z zakresu nauk o zarządzaniu i jakości,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w tym logistyki i zarządzania logistycznego, 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a także rozumie związki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logistyki 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z dyscyplinami uzupełniającymi (ekonomia i finanse, nauki prawne, psychologia, nauki socjologiczne)</w:t>
            </w:r>
          </w:p>
        </w:tc>
        <w:tc>
          <w:tcPr>
            <w:tcW w:w="848" w:type="pct"/>
            <w:gridSpan w:val="3"/>
          </w:tcPr>
          <w:p w:rsidR="00DD7F56" w:rsidRPr="00E312CC" w:rsidRDefault="00DD7F56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P7S_WG</w:t>
            </w:r>
          </w:p>
        </w:tc>
        <w:tc>
          <w:tcPr>
            <w:tcW w:w="865" w:type="pct"/>
            <w:gridSpan w:val="3"/>
          </w:tcPr>
          <w:p w:rsidR="00DD7F56" w:rsidRPr="00E312CC" w:rsidRDefault="00DD7F56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Egzamin teoretyczny pisemny</w:t>
            </w:r>
            <w:r w:rsidR="0010144F"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/test</w:t>
            </w:r>
          </w:p>
        </w:tc>
      </w:tr>
      <w:tr w:rsidR="00DD7F56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</w:tcPr>
          <w:p w:rsidR="00DD7F56" w:rsidRPr="00107D87" w:rsidRDefault="00DD7F56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36" w:type="pct"/>
            <w:gridSpan w:val="3"/>
          </w:tcPr>
          <w:p w:rsidR="00DD7F56" w:rsidRPr="00E312CC" w:rsidRDefault="00DD7F56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K2P_W02</w:t>
            </w:r>
          </w:p>
        </w:tc>
        <w:tc>
          <w:tcPr>
            <w:tcW w:w="1983" w:type="pct"/>
            <w:gridSpan w:val="5"/>
          </w:tcPr>
          <w:p w:rsidR="00DD7F56" w:rsidRPr="00E312CC" w:rsidRDefault="00DD7F56" w:rsidP="00745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W stopniu zaawansowanym posiada wiedzę na temat faktów, obiektów i zjawisk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logistycz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nych, w tym wiedzę obejmującą wpływ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logistyki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na zarządzanie </w:t>
            </w:r>
          </w:p>
        </w:tc>
        <w:tc>
          <w:tcPr>
            <w:tcW w:w="848" w:type="pct"/>
            <w:gridSpan w:val="3"/>
          </w:tcPr>
          <w:p w:rsidR="00DD7F56" w:rsidRPr="00E312CC" w:rsidRDefault="00DD7F56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P7S_WG</w:t>
            </w:r>
          </w:p>
        </w:tc>
        <w:tc>
          <w:tcPr>
            <w:tcW w:w="865" w:type="pct"/>
            <w:gridSpan w:val="3"/>
          </w:tcPr>
          <w:p w:rsidR="00DD7F56" w:rsidRPr="00E312CC" w:rsidRDefault="00DD7F56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Egzamin teoretyczny pisemny</w:t>
            </w:r>
            <w:r w:rsidR="0010144F"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/test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</w:t>
            </w:r>
            <w:r w:rsidR="00561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36" w:type="pct"/>
            <w:gridSpan w:val="3"/>
            <w:tcBorders>
              <w:bottom w:val="nil"/>
            </w:tcBorders>
          </w:tcPr>
          <w:p w:rsidR="0010144F" w:rsidRPr="00E312CC" w:rsidRDefault="0010144F" w:rsidP="001014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K2P_W06</w:t>
            </w:r>
          </w:p>
        </w:tc>
        <w:tc>
          <w:tcPr>
            <w:tcW w:w="1983" w:type="pct"/>
            <w:gridSpan w:val="5"/>
            <w:tcBorders>
              <w:bottom w:val="nil"/>
            </w:tcBorders>
          </w:tcPr>
          <w:p w:rsidR="0010144F" w:rsidRPr="00E312CC" w:rsidRDefault="0010144F" w:rsidP="00745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Zna i rozumie w pogłębionym stopniu fakty i zjawiska z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dziedziny logistyki i łańcuchów dostaw oraz 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możliwości ich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odniesienia do realnych problemó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w zarządzania w praktyce, w tym efektywnego budowania wizerunku organizacji</w:t>
            </w:r>
          </w:p>
        </w:tc>
        <w:tc>
          <w:tcPr>
            <w:tcW w:w="848" w:type="pct"/>
            <w:gridSpan w:val="3"/>
          </w:tcPr>
          <w:p w:rsidR="0010144F" w:rsidRPr="00E312CC" w:rsidRDefault="0010144F" w:rsidP="001014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P7S_WG</w:t>
            </w:r>
          </w:p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3"/>
          </w:tcPr>
          <w:p w:rsidR="0010144F" w:rsidRPr="00E312CC" w:rsidRDefault="0010144F" w:rsidP="00A53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Egzamin teoretyczny pisemny/test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bottom w:val="single" w:sz="4" w:space="0" w:color="auto"/>
            </w:tcBorders>
          </w:tcPr>
          <w:p w:rsidR="0010144F" w:rsidRPr="00107D87" w:rsidRDefault="0010144F" w:rsidP="00DD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K2P_U01</w:t>
            </w:r>
          </w:p>
        </w:tc>
        <w:tc>
          <w:tcPr>
            <w:tcW w:w="1983" w:type="pct"/>
            <w:gridSpan w:val="5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logistyczną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i na jej podstawie formułować oraz rozwiązywać złożone i nietypowe problemy, w tym te natury analityczno-prognostycznej niezbędnych w podejmowaniu decyzji gospodarczych i zarządczych</w:t>
            </w:r>
          </w:p>
        </w:tc>
        <w:tc>
          <w:tcPr>
            <w:tcW w:w="848" w:type="pct"/>
            <w:gridSpan w:val="3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P7S_UW</w:t>
            </w:r>
          </w:p>
        </w:tc>
        <w:tc>
          <w:tcPr>
            <w:tcW w:w="865" w:type="pct"/>
            <w:gridSpan w:val="3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pisemna – studium przypadku lub prezentacja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top w:val="single" w:sz="4" w:space="0" w:color="auto"/>
            </w:tcBorders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nil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K2P_U04</w:t>
            </w:r>
          </w:p>
        </w:tc>
        <w:tc>
          <w:tcPr>
            <w:tcW w:w="1983" w:type="pct"/>
            <w:gridSpan w:val="5"/>
            <w:tcBorders>
              <w:top w:val="single" w:sz="4" w:space="0" w:color="auto"/>
              <w:bottom w:val="nil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Potrafi dokonywać oceny, krytycznej analizy, syntezy, twórczej interpretacji i prezentacji procesów i systemów informacyjnych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w logistyce przedsiębiorstw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P7S_UW</w:t>
            </w:r>
          </w:p>
        </w:tc>
        <w:tc>
          <w:tcPr>
            <w:tcW w:w="865" w:type="pct"/>
            <w:gridSpan w:val="3"/>
            <w:tcBorders>
              <w:top w:val="single" w:sz="4" w:space="0" w:color="auto"/>
            </w:tcBorders>
          </w:tcPr>
          <w:p w:rsidR="0010144F" w:rsidRPr="00E312CC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pisemna – studium przypadku lub prezentacja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bottom w:val="single" w:sz="4" w:space="0" w:color="auto"/>
            </w:tcBorders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36" w:type="pct"/>
            <w:gridSpan w:val="3"/>
            <w:tcBorders>
              <w:bottom w:val="nil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K2P_U05</w:t>
            </w:r>
          </w:p>
        </w:tc>
        <w:tc>
          <w:tcPr>
            <w:tcW w:w="1983" w:type="pct"/>
            <w:gridSpan w:val="5"/>
            <w:tcBorders>
              <w:bottom w:val="nil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Potrafi dobierać oraz stosować właściwe metody i narzędzia gromadzenia, przetwarzania, analizy i interpretacji danych wykorzystywanych w 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logistycznych 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procesach decyzyjnych w organizacji (w tym technikach badań statystycznych), szczególnie w obszarze zarządzania strategicznego, marketingowego, międzynarodowego, finansowego, operacyjnego i zarządzania kapitałem ludzkim</w:t>
            </w:r>
          </w:p>
        </w:tc>
        <w:tc>
          <w:tcPr>
            <w:tcW w:w="848" w:type="pct"/>
            <w:gridSpan w:val="3"/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P7S_UW</w:t>
            </w:r>
          </w:p>
        </w:tc>
        <w:tc>
          <w:tcPr>
            <w:tcW w:w="865" w:type="pct"/>
            <w:gridSpan w:val="3"/>
          </w:tcPr>
          <w:p w:rsidR="0010144F" w:rsidRPr="00E312CC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pisemna – studium przypadku lub prezentacja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bottom w:val="single" w:sz="4" w:space="0" w:color="auto"/>
            </w:tcBorders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K01</w:t>
            </w: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K2P_K01</w:t>
            </w:r>
          </w:p>
        </w:tc>
        <w:tc>
          <w:tcPr>
            <w:tcW w:w="1983" w:type="pct"/>
            <w:gridSpan w:val="5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Uznaje znaczenie wiedzy w rozwiązywaniu problemów poznawczych i praktycznych, jednocześnie krytycznie ocenia posiadaną wiedzę i odbieranie treści  </w:t>
            </w:r>
          </w:p>
        </w:tc>
        <w:tc>
          <w:tcPr>
            <w:tcW w:w="848" w:type="pct"/>
            <w:gridSpan w:val="3"/>
            <w:tcBorders>
              <w:bottom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P7S_KK</w:t>
            </w:r>
          </w:p>
        </w:tc>
        <w:tc>
          <w:tcPr>
            <w:tcW w:w="865" w:type="pct"/>
            <w:gridSpan w:val="3"/>
          </w:tcPr>
          <w:p w:rsidR="0010144F" w:rsidRPr="00E312CC" w:rsidRDefault="0010144F" w:rsidP="00FA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top w:val="single" w:sz="4" w:space="0" w:color="auto"/>
              <w:bottom w:val="nil"/>
            </w:tcBorders>
          </w:tcPr>
          <w:p w:rsidR="0010144F" w:rsidRPr="00107D87" w:rsidRDefault="0010144F" w:rsidP="00FA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nil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K2P_K05</w:t>
            </w:r>
          </w:p>
        </w:tc>
        <w:tc>
          <w:tcPr>
            <w:tcW w:w="1983" w:type="pct"/>
            <w:gridSpan w:val="5"/>
            <w:tcBorders>
              <w:top w:val="single" w:sz="4" w:space="0" w:color="auto"/>
              <w:bottom w:val="nil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Jest gotów do myślenia i działania w sposób przedsiębiorczy, zna i stosuje uwarunkowania ekonomiczno-prawne tworzenia i rozwoju form indywidualnej przedsiębiorczości w zakresie świadczenia usług związanych z zarządzaniem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P7S_KR</w:t>
            </w:r>
          </w:p>
        </w:tc>
        <w:tc>
          <w:tcPr>
            <w:tcW w:w="865" w:type="pct"/>
            <w:gridSpan w:val="3"/>
          </w:tcPr>
          <w:p w:rsidR="0010144F" w:rsidRPr="00E312CC" w:rsidRDefault="0010144F" w:rsidP="00FA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10144F" w:rsidRPr="00107D87" w:rsidTr="00FE27FA">
        <w:trPr>
          <w:gridAfter w:val="1"/>
          <w:wAfter w:w="190" w:type="pct"/>
          <w:trHeight w:val="510"/>
        </w:trPr>
        <w:tc>
          <w:tcPr>
            <w:tcW w:w="478" w:type="pct"/>
            <w:gridSpan w:val="2"/>
            <w:tcBorders>
              <w:bottom w:val="nil"/>
            </w:tcBorders>
          </w:tcPr>
          <w:p w:rsidR="0010144F" w:rsidRPr="00107D87" w:rsidRDefault="0010144F" w:rsidP="005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</w:t>
            </w:r>
            <w:r w:rsidR="00561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6" w:type="pct"/>
            <w:gridSpan w:val="3"/>
            <w:tcBorders>
              <w:bottom w:val="nil"/>
            </w:tcBorders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K2P_K06</w:t>
            </w:r>
          </w:p>
        </w:tc>
        <w:tc>
          <w:tcPr>
            <w:tcW w:w="1983" w:type="pct"/>
            <w:gridSpan w:val="5"/>
            <w:tcBorders>
              <w:bottom w:val="nil"/>
            </w:tcBorders>
          </w:tcPr>
          <w:p w:rsidR="0010144F" w:rsidRPr="00E312CC" w:rsidRDefault="0010144F" w:rsidP="00FA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ról zawodowych w przedsiębiorstwie, rozwijania dorobku zawodu i podtrzymania etosu zawodu, postępuje zgodnie z zasadami etyki zawodowej, rozwija je oraz działa na rzecz przestrzegania tych zasad, jest lojalny wobec firmy, w której pracuje orz otwarty na sugestie i propozycje zmian ze strony pracowników, pracodawców i klientów</w:t>
            </w:r>
          </w:p>
        </w:tc>
        <w:tc>
          <w:tcPr>
            <w:tcW w:w="848" w:type="pct"/>
            <w:gridSpan w:val="3"/>
          </w:tcPr>
          <w:p w:rsidR="0010144F" w:rsidRPr="00E312CC" w:rsidRDefault="0010144F" w:rsidP="00FA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P7S_KR</w:t>
            </w:r>
          </w:p>
        </w:tc>
        <w:tc>
          <w:tcPr>
            <w:tcW w:w="865" w:type="pct"/>
            <w:gridSpan w:val="3"/>
          </w:tcPr>
          <w:p w:rsidR="0010144F" w:rsidRPr="00E312CC" w:rsidRDefault="001A5B5A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3097" w:type="pct"/>
            <w:gridSpan w:val="10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713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1445" w:type="pct"/>
            <w:gridSpan w:val="7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107D87" w:rsidRDefault="0010144F" w:rsidP="005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</w:t>
            </w:r>
            <w:r w:rsidR="00561D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61D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 </w:t>
            </w:r>
            <w:r w:rsidR="00561D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odać liczbę godzin)</w:t>
            </w:r>
          </w:p>
        </w:tc>
        <w:tc>
          <w:tcPr>
            <w:tcW w:w="1713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4810" w:type="pct"/>
            <w:gridSpan w:val="16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….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semestr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561D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1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Geneza</w:t>
            </w:r>
            <w:r w:rsidR="00F05938"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definicje</w:t>
            </w: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logistyki. Interpretacja logistyki –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2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Łańcuch logistyczny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CC4DEA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CC4DEA" w:rsidRPr="00107D87" w:rsidRDefault="00CC4DEA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DEA" w:rsidRPr="00E312CC" w:rsidRDefault="00CC4DEA" w:rsidP="0074546F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Logistyka przedsiębiorstwa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CC4DEA" w:rsidRPr="00107D87" w:rsidRDefault="00C20A85" w:rsidP="00604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 w:rsidR="00CC4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Logistyka </w:t>
            </w:r>
            <w:r w:rsidR="00F05938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zaopatrywania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CC4DEA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CC4DEA" w:rsidRPr="00107D87" w:rsidRDefault="00CC4DEA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DEA" w:rsidRPr="00E312CC" w:rsidRDefault="00CC4DEA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Logistyka magazynowania</w:t>
            </w:r>
            <w:r w:rsidR="00C20A85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, rodzaje magazynów, środki składowania i transportu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nstac.3 godz.)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CC4DEA" w:rsidRPr="00107D87" w:rsidRDefault="00C20A85" w:rsidP="000E4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 w:rsidR="00CC4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Logistyka dystrybucji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 w:rsidR="00CC4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Infrastruktura logistyczna</w:t>
            </w:r>
            <w:r w:rsidR="0051273E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10144F" w:rsidRPr="00107D87" w:rsidRDefault="0010144F" w:rsidP="00CC4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 w:rsidR="00CC4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5E1D74" w:rsidP="0074546F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Transport  (definicje, klasyfikacja, gałęziowy podział, nowoczesne formy transportu)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74546F"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nstac.3 godz.)</w:t>
            </w:r>
            <w:r w:rsidR="00C20A85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C20A8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E1D74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5E1D74" w:rsidRPr="00107D87" w:rsidRDefault="005E1D74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1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74" w:rsidRPr="00E312CC" w:rsidRDefault="0051273E" w:rsidP="006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Logistyka i jej rozwój na przestrzeni lat (logistyczne zabezpieczenie wojsk Aleksandra Macedońskiego, wojsk Jagiełły, wojsk rzymskich, wsparci</w:t>
            </w:r>
            <w:r w:rsidR="00CC4DEA" w:rsidRPr="00E312C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logistyczne wojsk biorących udział w „Pustynnej Burzy”). 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(stac.6 godz., nstac.</w:t>
            </w:r>
            <w:r w:rsidR="00677D25" w:rsidRPr="00E31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E1D74" w:rsidRPr="00107D87" w:rsidRDefault="00FE27FA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5E1D74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5E1D74" w:rsidRPr="00107D87" w:rsidRDefault="005E1D74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74" w:rsidRPr="00E312CC" w:rsidRDefault="00C20A85" w:rsidP="006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Przykład funkcjonowania logistyki magazynowania, dystrybucji, produkcji - </w:t>
            </w:r>
            <w:r w:rsidR="0051273E"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Film TOYOTA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677D25" w:rsidRPr="00E312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nstac.3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E1D74" w:rsidRPr="00107D87" w:rsidRDefault="00FE27FA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5E1D74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</w:tcPr>
          <w:p w:rsidR="005E1D74" w:rsidRPr="00107D87" w:rsidRDefault="005E1D74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74" w:rsidRPr="00E312CC" w:rsidRDefault="00C20A85" w:rsidP="00677D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Przykład budowy infrastruktury </w:t>
            </w:r>
            <w:r w:rsidR="0051273E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 transportow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ej</w:t>
            </w:r>
            <w:r w:rsidR="0051273E"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 – film „Most pomiędzy Danią i Szwecją”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</w:t>
            </w:r>
            <w:r w:rsidR="00677D25" w:rsidRPr="00E312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nstac.3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E1D74" w:rsidRPr="00107D87" w:rsidRDefault="00FE27FA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5E1D74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5E1D74" w:rsidRPr="00107D87" w:rsidRDefault="005E1D74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74" w:rsidRPr="00E312CC" w:rsidRDefault="00CC4DEA" w:rsidP="003B5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Formy transportu (multimodalny, intermodalny, kombinowany, bimodalny)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(stac.6 godz., nstac.3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E1D74" w:rsidRPr="00107D87" w:rsidRDefault="00FE27FA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5E1D74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</w:tcPr>
          <w:p w:rsidR="005E1D74" w:rsidRPr="00107D87" w:rsidRDefault="005E1D74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74" w:rsidRPr="00E312CC" w:rsidRDefault="00C20A85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Dyskusja na temat funkcjonowania logistyki na przykładzie wybranych przedsiębiorstw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(stac.6 godz., nstac.3 godz.)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E1D74" w:rsidRPr="00107D87" w:rsidRDefault="00FE27FA" w:rsidP="003B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C20A85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</w:tcPr>
          <w:p w:rsidR="00C20A85" w:rsidRPr="00107D87" w:rsidRDefault="00C20A85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6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85" w:rsidRPr="00E312CC" w:rsidRDefault="00C20A85" w:rsidP="00677D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Logistyka zagospodarowania odpadów.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</w:t>
            </w:r>
            <w:r w:rsidR="00677D25" w:rsidRPr="00E312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godz., nstac.3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C20A85" w:rsidRPr="00107D87" w:rsidRDefault="00FE27FA" w:rsidP="0051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561D97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  <w:vAlign w:val="center"/>
          </w:tcPr>
          <w:p w:rsidR="00561D97" w:rsidRPr="00107D87" w:rsidRDefault="00561D97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97" w:rsidRPr="00E312CC" w:rsidRDefault="00C20A85" w:rsidP="00FA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Prezentacje studentów dot. logistyki służb mundurowych. </w:t>
            </w:r>
            <w:r w:rsidR="00BD19FC" w:rsidRPr="00E312CC">
              <w:rPr>
                <w:rFonts w:ascii="Times New Roman" w:hAnsi="Times New Roman" w:cs="Times New Roman"/>
                <w:sz w:val="20"/>
                <w:szCs w:val="20"/>
              </w:rPr>
              <w:t>(stac.6 godz., nstac.3 godz.)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561D97" w:rsidRPr="00107D87" w:rsidRDefault="00FE27FA" w:rsidP="00FA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832" w:type="pct"/>
            <w:gridSpan w:val="4"/>
            <w:tcBorders>
              <w:right w:val="single" w:sz="4" w:space="0" w:color="auto"/>
            </w:tcBorders>
          </w:tcPr>
          <w:p w:rsidR="0010144F" w:rsidRPr="00107D87" w:rsidRDefault="00561D97" w:rsidP="00C2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C2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E312CC" w:rsidRDefault="00C20A85" w:rsidP="00677D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Zaliczenie ćwiczeń </w:t>
            </w:r>
            <w:r w:rsidR="00677D25" w:rsidRPr="00E312CC">
              <w:rPr>
                <w:rFonts w:ascii="Times New Roman" w:hAnsi="Times New Roman" w:cs="Times New Roman"/>
                <w:sz w:val="20"/>
                <w:szCs w:val="20"/>
              </w:rPr>
              <w:t>(stac.3 godz., nstac.3 godz.)</w:t>
            </w:r>
            <w:r w:rsidRPr="00E312C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17" w:type="pct"/>
            <w:gridSpan w:val="7"/>
            <w:tcBorders>
              <w:lef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144F" w:rsidRPr="00107D87" w:rsidTr="00FE27FA">
        <w:trPr>
          <w:gridAfter w:val="1"/>
          <w:wAfter w:w="190" w:type="pct"/>
          <w:trHeight w:val="454"/>
        </w:trPr>
        <w:tc>
          <w:tcPr>
            <w:tcW w:w="3668" w:type="pct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10144F" w:rsidRPr="00107D87" w:rsidTr="00656A59">
        <w:trPr>
          <w:gridAfter w:val="1"/>
          <w:wAfter w:w="190" w:type="pct"/>
          <w:trHeight w:val="454"/>
        </w:trPr>
        <w:tc>
          <w:tcPr>
            <w:tcW w:w="1168" w:type="pct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561D97" w:rsidRPr="00107D87" w:rsidTr="00561D97">
              <w:trPr>
                <w:gridAfter w:val="1"/>
                <w:wAfter w:w="4036" w:type="dxa"/>
                <w:tblCellSpacing w:w="15" w:type="dxa"/>
              </w:trPr>
              <w:tc>
                <w:tcPr>
                  <w:tcW w:w="4882" w:type="dxa"/>
                  <w:vAlign w:val="center"/>
                </w:tcPr>
                <w:p w:rsidR="00561D97" w:rsidRPr="00BD5E10" w:rsidRDefault="00561D97" w:rsidP="00BD5E10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 w:rsidRPr="008C51AC">
                    <w:rPr>
                      <w:sz w:val="20"/>
                      <w:szCs w:val="20"/>
                      <w:u w:val="single"/>
                    </w:rPr>
                    <w:t>Metody dydaktyczne podające:</w:t>
                  </w:r>
                </w:p>
              </w:tc>
            </w:tr>
            <w:tr w:rsidR="00561D97" w:rsidRPr="00107D87" w:rsidTr="00561D97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:rsidR="00561D97" w:rsidRPr="00C81B8F" w:rsidRDefault="00561D97" w:rsidP="00BD5E10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1B8F">
                    <w:rPr>
                      <w:sz w:val="20"/>
                      <w:szCs w:val="20"/>
                    </w:rPr>
                    <w:t>- wykład informacyjny (konwencjonalny)</w:t>
                  </w:r>
                  <w:r w:rsidRPr="00C81B8F">
                    <w:rPr>
                      <w:sz w:val="20"/>
                      <w:szCs w:val="20"/>
                    </w:rPr>
                    <w:br/>
                    <w:t>- wykład konwersatoryjny</w:t>
                  </w:r>
                  <w:r w:rsidRPr="00C81B8F">
                    <w:rPr>
                      <w:sz w:val="20"/>
                      <w:szCs w:val="20"/>
                    </w:rPr>
                    <w:br/>
                    <w:t>- wykład problemowy</w:t>
                  </w:r>
                </w:p>
              </w:tc>
              <w:tc>
                <w:tcPr>
                  <w:tcW w:w="4036" w:type="dxa"/>
                  <w:vAlign w:val="center"/>
                </w:tcPr>
                <w:p w:rsidR="00561D97" w:rsidRPr="00107D87" w:rsidRDefault="00561D97" w:rsidP="00107D8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BD5E10" w:rsidRPr="00107D87" w:rsidTr="00561D97">
              <w:trPr>
                <w:tblCellSpacing w:w="15" w:type="dxa"/>
              </w:trPr>
              <w:tc>
                <w:tcPr>
                  <w:tcW w:w="4882" w:type="dxa"/>
                  <w:vMerge w:val="restart"/>
                  <w:vAlign w:val="center"/>
                </w:tcPr>
                <w:p w:rsidR="00BD5E10" w:rsidRPr="008C51AC" w:rsidRDefault="00BD5E10" w:rsidP="00BD5E10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 w:rsidRPr="008C51AC">
                    <w:rPr>
                      <w:sz w:val="20"/>
                      <w:szCs w:val="20"/>
                      <w:u w:val="single"/>
                    </w:rPr>
                    <w:t>Metody dydaktyczne poszukujące:</w:t>
                  </w:r>
                </w:p>
                <w:p w:rsidR="00BD5E10" w:rsidRPr="00C81B8F" w:rsidRDefault="00BD5E10" w:rsidP="00BD5E10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1B8F">
                    <w:rPr>
                      <w:sz w:val="20"/>
                      <w:szCs w:val="20"/>
                    </w:rPr>
                    <w:t>- doświadczeń</w:t>
                  </w:r>
                  <w:r w:rsidRPr="00C81B8F">
                    <w:rPr>
                      <w:sz w:val="20"/>
                      <w:szCs w:val="20"/>
                    </w:rPr>
                    <w:br/>
                    <w:t>- obserwacji</w:t>
                  </w:r>
                  <w:r w:rsidRPr="00C81B8F">
                    <w:rPr>
                      <w:sz w:val="20"/>
                      <w:szCs w:val="20"/>
                    </w:rPr>
                    <w:br/>
                    <w:t>- studium przypadku</w:t>
                  </w:r>
                </w:p>
              </w:tc>
              <w:tc>
                <w:tcPr>
                  <w:tcW w:w="4036" w:type="dxa"/>
                  <w:vAlign w:val="center"/>
                </w:tcPr>
                <w:p w:rsidR="00BD5E10" w:rsidRPr="00107D87" w:rsidRDefault="00BD5E10" w:rsidP="00107D8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BD5E10" w:rsidRPr="00107D87" w:rsidTr="00561D97">
              <w:trPr>
                <w:tblCellSpacing w:w="15" w:type="dxa"/>
              </w:trPr>
              <w:tc>
                <w:tcPr>
                  <w:tcW w:w="4882" w:type="dxa"/>
                  <w:vMerge/>
                  <w:vAlign w:val="center"/>
                </w:tcPr>
                <w:p w:rsidR="00BD5E10" w:rsidRPr="00C81B8F" w:rsidRDefault="00BD5E10" w:rsidP="00BD5E10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BD5E10" w:rsidRPr="00107D87" w:rsidRDefault="00BD5E10" w:rsidP="00107D8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4F" w:rsidRPr="00107D87" w:rsidRDefault="00FE27FA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W02, W03, U01, U02, U03, U04, K01, K02, K03</w:t>
            </w:r>
          </w:p>
        </w:tc>
      </w:tr>
      <w:tr w:rsidR="0010144F" w:rsidRPr="00107D87" w:rsidTr="00FE27FA">
        <w:trPr>
          <w:gridAfter w:val="1"/>
          <w:wAfter w:w="190" w:type="pct"/>
          <w:trHeight w:val="778"/>
        </w:trPr>
        <w:tc>
          <w:tcPr>
            <w:tcW w:w="4810" w:type="pct"/>
            <w:gridSpan w:val="1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10144F" w:rsidRPr="00107D87" w:rsidTr="00656A59">
        <w:trPr>
          <w:gridAfter w:val="1"/>
          <w:wAfter w:w="190" w:type="pct"/>
          <w:trHeight w:val="457"/>
        </w:trPr>
        <w:tc>
          <w:tcPr>
            <w:tcW w:w="674" w:type="pct"/>
            <w:gridSpan w:val="3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3280" w:type="pct"/>
            <w:gridSpan w:val="11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856" w:type="pct"/>
            <w:gridSpan w:val="2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10144F" w:rsidRPr="00107D87" w:rsidTr="00FE27FA">
        <w:trPr>
          <w:gridAfter w:val="1"/>
          <w:wAfter w:w="190" w:type="pct"/>
          <w:trHeight w:val="397"/>
        </w:trPr>
        <w:tc>
          <w:tcPr>
            <w:tcW w:w="3954" w:type="pct"/>
            <w:gridSpan w:val="14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856" w:type="pct"/>
            <w:gridSpan w:val="2"/>
            <w:vAlign w:val="center"/>
          </w:tcPr>
          <w:p w:rsidR="0010144F" w:rsidRPr="00107D87" w:rsidRDefault="0010144F" w:rsidP="00107D8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65 %</w:t>
            </w:r>
          </w:p>
        </w:tc>
      </w:tr>
      <w:tr w:rsidR="0010144F" w:rsidRPr="00107D87" w:rsidTr="00656A59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 3</w:t>
            </w:r>
          </w:p>
        </w:tc>
        <w:tc>
          <w:tcPr>
            <w:tcW w:w="4136" w:type="pct"/>
            <w:gridSpan w:val="13"/>
            <w:vAlign w:val="center"/>
          </w:tcPr>
          <w:p w:rsidR="0010144F" w:rsidRPr="00107D87" w:rsidRDefault="00677D25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K</w:t>
            </w:r>
            <w:r w:rsidR="00FE27FA" w:rsidRPr="00126805">
              <w:rPr>
                <w:rFonts w:ascii="Calibri" w:eastAsia="Calibri" w:hAnsi="Calibri" w:cs="Times New Roman"/>
                <w:sz w:val="20"/>
                <w:szCs w:val="20"/>
              </w:rPr>
              <w:t>ońcowy egzamin pisemny - test wielokrotnego wyboru z materiału opracowanego podczas zajęć wraz z zaleconymi lekturami</w:t>
            </w:r>
          </w:p>
        </w:tc>
      </w:tr>
      <w:tr w:rsidR="0010144F" w:rsidRPr="00107D87" w:rsidTr="00FE27FA">
        <w:trPr>
          <w:gridAfter w:val="1"/>
          <w:wAfter w:w="190" w:type="pct"/>
          <w:trHeight w:val="397"/>
        </w:trPr>
        <w:tc>
          <w:tcPr>
            <w:tcW w:w="3954" w:type="pct"/>
            <w:gridSpan w:val="14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856" w:type="pct"/>
            <w:gridSpan w:val="2"/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20 %</w:t>
            </w:r>
          </w:p>
        </w:tc>
      </w:tr>
      <w:tr w:rsidR="0010144F" w:rsidRPr="00107D87" w:rsidTr="00656A59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U1,U2, U 3</w:t>
            </w:r>
            <w:r w:rsidR="00FE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U4</w:t>
            </w:r>
          </w:p>
        </w:tc>
        <w:tc>
          <w:tcPr>
            <w:tcW w:w="4136" w:type="pct"/>
            <w:gridSpan w:val="13"/>
            <w:vAlign w:val="center"/>
          </w:tcPr>
          <w:p w:rsidR="0010144F" w:rsidRPr="00107D87" w:rsidRDefault="00FE27FA" w:rsidP="00FE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pisemnej pracy lub prezentacji w zakresie funkcjonowania logistyki w wybranych przez studentów przedsiębiorstwach lub instytucjach. </w:t>
            </w:r>
          </w:p>
        </w:tc>
      </w:tr>
      <w:tr w:rsidR="0010144F" w:rsidRPr="00107D87" w:rsidTr="00FE27FA">
        <w:trPr>
          <w:gridAfter w:val="1"/>
          <w:wAfter w:w="190" w:type="pct"/>
          <w:trHeight w:val="397"/>
        </w:trPr>
        <w:tc>
          <w:tcPr>
            <w:tcW w:w="3954" w:type="pct"/>
            <w:gridSpan w:val="14"/>
            <w:vAlign w:val="center"/>
          </w:tcPr>
          <w:p w:rsidR="0010144F" w:rsidRPr="00107D87" w:rsidRDefault="0010144F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856" w:type="pct"/>
            <w:gridSpan w:val="2"/>
            <w:vAlign w:val="center"/>
          </w:tcPr>
          <w:p w:rsidR="0010144F" w:rsidRPr="00107D87" w:rsidRDefault="0010144F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15 %</w:t>
            </w:r>
          </w:p>
        </w:tc>
      </w:tr>
      <w:tr w:rsidR="00FE27FA" w:rsidRPr="00107D87" w:rsidTr="00656A59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FE27FA" w:rsidRPr="00107D87" w:rsidRDefault="00FE27FA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</w:p>
        </w:tc>
        <w:tc>
          <w:tcPr>
            <w:tcW w:w="4136" w:type="pct"/>
            <w:gridSpan w:val="13"/>
            <w:vAlign w:val="center"/>
          </w:tcPr>
          <w:p w:rsidR="00FE27FA" w:rsidRPr="00126805" w:rsidRDefault="00FE27FA" w:rsidP="00FE27F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26805">
              <w:rPr>
                <w:rFonts w:ascii="Calibri" w:eastAsia="Calibri" w:hAnsi="Calibri" w:cs="Times New Roman"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FE27FA" w:rsidRPr="0096146B" w:rsidTr="00656A59">
        <w:trPr>
          <w:gridAfter w:val="2"/>
          <w:wAfter w:w="205" w:type="pct"/>
          <w:trHeight w:val="397"/>
        </w:trPr>
        <w:tc>
          <w:tcPr>
            <w:tcW w:w="674" w:type="pct"/>
            <w:gridSpan w:val="3"/>
            <w:vAlign w:val="center"/>
          </w:tcPr>
          <w:p w:rsidR="00FE27FA" w:rsidRPr="0096146B" w:rsidRDefault="00FE27FA" w:rsidP="003B51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4121" w:type="pct"/>
            <w:gridSpan w:val="12"/>
            <w:vAlign w:val="center"/>
          </w:tcPr>
          <w:p w:rsidR="00FE27FA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 xml:space="preserve">Wykład kończy się </w:t>
            </w:r>
            <w:r w:rsidRPr="009D6CAD">
              <w:rPr>
                <w:sz w:val="20"/>
                <w:szCs w:val="20"/>
              </w:rPr>
              <w:t>egzaminem</w:t>
            </w:r>
            <w:r w:rsidRPr="00126805">
              <w:rPr>
                <w:sz w:val="20"/>
                <w:szCs w:val="20"/>
              </w:rPr>
              <w:t>. Do zaliczenia uprawnia: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ind w:left="178" w:hanging="1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zaliczenie na ocenę ćwiczeń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ind w:left="178" w:hanging="178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- wysoka frekwencja (w razie nagminnych i rażących nieobecności ogółu dopuszcza się wprowadzenie listy obecności, weryfikującej zainteresowanie przedmiotem)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ind w:left="178" w:hanging="178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- końcowy egzamin pisemny - test wielokrotnego wyboru z materiału opracowanego podczas zajęć wraz z zaleconymi lekturami; termin: ostatnie zajęcia w cyklu; TERMIN: ostatnie zajęcia w semestrze.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Kryteria oceniania: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bdb. (5,0) - od 90%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db</w:t>
            </w:r>
            <w:proofErr w:type="spellEnd"/>
            <w:r w:rsidRPr="00126805">
              <w:rPr>
                <w:sz w:val="20"/>
                <w:szCs w:val="20"/>
              </w:rPr>
              <w:t>.+ (4,5) - 8</w:t>
            </w:r>
            <w:r>
              <w:rPr>
                <w:sz w:val="20"/>
                <w:szCs w:val="20"/>
              </w:rPr>
              <w:t>0</w:t>
            </w:r>
            <w:r w:rsidRPr="00126805">
              <w:rPr>
                <w:sz w:val="20"/>
                <w:szCs w:val="20"/>
              </w:rPr>
              <w:t>-89%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db</w:t>
            </w:r>
            <w:proofErr w:type="spellEnd"/>
            <w:r w:rsidRPr="00126805">
              <w:rPr>
                <w:sz w:val="20"/>
                <w:szCs w:val="20"/>
              </w:rPr>
              <w:t>. (4,0) - 7</w:t>
            </w:r>
            <w:r>
              <w:rPr>
                <w:sz w:val="20"/>
                <w:szCs w:val="20"/>
              </w:rPr>
              <w:t>0</w:t>
            </w:r>
            <w:r w:rsidRPr="00126805">
              <w:rPr>
                <w:sz w:val="20"/>
                <w:szCs w:val="20"/>
              </w:rPr>
              <w:t>%-</w:t>
            </w:r>
            <w:r>
              <w:rPr>
                <w:sz w:val="20"/>
                <w:szCs w:val="20"/>
              </w:rPr>
              <w:t>79</w:t>
            </w:r>
            <w:r w:rsidRPr="00126805">
              <w:rPr>
                <w:sz w:val="20"/>
                <w:szCs w:val="20"/>
              </w:rPr>
              <w:t>%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dst</w:t>
            </w:r>
            <w:proofErr w:type="spellEnd"/>
            <w:r w:rsidRPr="00126805">
              <w:rPr>
                <w:sz w:val="20"/>
                <w:szCs w:val="20"/>
              </w:rPr>
              <w:t>.+ (3,5) - 6</w:t>
            </w:r>
            <w:r>
              <w:rPr>
                <w:sz w:val="20"/>
                <w:szCs w:val="20"/>
              </w:rPr>
              <w:t>0</w:t>
            </w:r>
            <w:r w:rsidRPr="00126805">
              <w:rPr>
                <w:sz w:val="20"/>
                <w:szCs w:val="20"/>
              </w:rPr>
              <w:t>%-</w:t>
            </w:r>
            <w:r>
              <w:rPr>
                <w:sz w:val="20"/>
                <w:szCs w:val="20"/>
              </w:rPr>
              <w:t>69</w:t>
            </w:r>
            <w:r w:rsidRPr="00126805">
              <w:rPr>
                <w:sz w:val="20"/>
                <w:szCs w:val="20"/>
              </w:rPr>
              <w:t>%</w:t>
            </w:r>
          </w:p>
          <w:p w:rsidR="00FE27FA" w:rsidRPr="00126805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26805">
              <w:rPr>
                <w:sz w:val="20"/>
                <w:szCs w:val="20"/>
              </w:rPr>
              <w:t>dst</w:t>
            </w:r>
            <w:proofErr w:type="spellEnd"/>
            <w:r w:rsidRPr="00126805">
              <w:rPr>
                <w:sz w:val="20"/>
                <w:szCs w:val="20"/>
              </w:rPr>
              <w:t>. (3,0) - 5</w:t>
            </w:r>
            <w:r>
              <w:rPr>
                <w:sz w:val="20"/>
                <w:szCs w:val="20"/>
              </w:rPr>
              <w:t>1</w:t>
            </w:r>
            <w:r w:rsidRPr="00126805">
              <w:rPr>
                <w:sz w:val="20"/>
                <w:szCs w:val="20"/>
              </w:rPr>
              <w:t>%-</w:t>
            </w:r>
            <w:r>
              <w:rPr>
                <w:sz w:val="20"/>
                <w:szCs w:val="20"/>
              </w:rPr>
              <w:t>59</w:t>
            </w:r>
            <w:r w:rsidRPr="00126805">
              <w:rPr>
                <w:sz w:val="20"/>
                <w:szCs w:val="20"/>
              </w:rPr>
              <w:t>%</w:t>
            </w:r>
          </w:p>
          <w:p w:rsidR="00FE27FA" w:rsidRPr="0096146B" w:rsidRDefault="00FE27FA" w:rsidP="003B518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ndst</w:t>
            </w:r>
            <w:proofErr w:type="spellEnd"/>
            <w:r>
              <w:rPr>
                <w:sz w:val="20"/>
                <w:szCs w:val="20"/>
              </w:rPr>
              <w:t>. (2,0) - 0-50</w:t>
            </w:r>
            <w:r w:rsidRPr="00126805">
              <w:rPr>
                <w:sz w:val="20"/>
                <w:szCs w:val="20"/>
              </w:rPr>
              <w:t>%</w:t>
            </w:r>
          </w:p>
        </w:tc>
      </w:tr>
      <w:tr w:rsidR="00FE27FA" w:rsidRPr="00107D87" w:rsidTr="00FE27FA">
        <w:trPr>
          <w:gridAfter w:val="1"/>
          <w:wAfter w:w="190" w:type="pct"/>
          <w:trHeight w:val="397"/>
        </w:trPr>
        <w:tc>
          <w:tcPr>
            <w:tcW w:w="4810" w:type="pct"/>
            <w:gridSpan w:val="16"/>
            <w:vAlign w:val="center"/>
          </w:tcPr>
          <w:p w:rsidR="00FE27FA" w:rsidRPr="00107D87" w:rsidRDefault="00FE27FA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FE27FA" w:rsidRPr="00107D87" w:rsidTr="009D6CAD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321" w:type="pct"/>
            <w:gridSpan w:val="5"/>
            <w:vAlign w:val="center"/>
          </w:tcPr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2" w:type="pct"/>
            <w:gridSpan w:val="3"/>
          </w:tcPr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3" w:type="pct"/>
            <w:gridSpan w:val="5"/>
          </w:tcPr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:rsidR="00FE27FA" w:rsidRPr="00107D87" w:rsidRDefault="00FE27FA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D6CAD" w:rsidRPr="00FE27FA" w:rsidTr="009D6CAD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9D6CAD" w:rsidRPr="00FE27FA" w:rsidRDefault="009D6CAD" w:rsidP="009D6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E27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W 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FE27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2, W3</w:t>
            </w:r>
          </w:p>
        </w:tc>
        <w:tc>
          <w:tcPr>
            <w:tcW w:w="1321" w:type="pct"/>
            <w:gridSpan w:val="5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 xml:space="preserve">W sposób bardzo ogólny i pobieżny zna i rozumie tematykę podejmowaną na zajęciach. </w:t>
            </w:r>
          </w:p>
        </w:tc>
        <w:tc>
          <w:tcPr>
            <w:tcW w:w="1392" w:type="pct"/>
            <w:gridSpan w:val="3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423" w:type="pct"/>
            <w:gridSpan w:val="5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>W sposób pogłębiony zna i rozumie zagadnienia podejmowane podczas zajęć , łącznie z samodzielnym ich wykorzystaniem w praktyce.</w:t>
            </w:r>
          </w:p>
        </w:tc>
      </w:tr>
      <w:tr w:rsidR="009D6CAD" w:rsidRPr="00FE27FA" w:rsidTr="009D6CAD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9D6CAD" w:rsidRPr="00FE27FA" w:rsidRDefault="009D6CAD" w:rsidP="009D6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E27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U 1, U 2 , U 3 </w:t>
            </w:r>
          </w:p>
        </w:tc>
        <w:tc>
          <w:tcPr>
            <w:tcW w:w="1321" w:type="pct"/>
            <w:gridSpan w:val="5"/>
            <w:vAlign w:val="center"/>
          </w:tcPr>
          <w:p w:rsidR="009D6CAD" w:rsidRPr="009D6CAD" w:rsidRDefault="009D6CAD" w:rsidP="009D6CAD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 w:rsidRPr="009D6CAD">
              <w:rPr>
                <w:sz w:val="20"/>
                <w:szCs w:val="20"/>
              </w:rPr>
              <w:t>W stopniu jedynie wystarczającym  potrafi prawidłowo zastosować zagadnienia podejmowane podczas zajęć.</w:t>
            </w:r>
          </w:p>
        </w:tc>
        <w:tc>
          <w:tcPr>
            <w:tcW w:w="1392" w:type="pct"/>
            <w:gridSpan w:val="3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>W stopniu dobrym  potrafi prawidłowo zastosować zagadnienia podejmowane podczas zajęć.</w:t>
            </w:r>
          </w:p>
        </w:tc>
        <w:tc>
          <w:tcPr>
            <w:tcW w:w="1423" w:type="pct"/>
            <w:gridSpan w:val="5"/>
            <w:vAlign w:val="center"/>
          </w:tcPr>
          <w:p w:rsidR="009D6CAD" w:rsidRPr="009D6CAD" w:rsidRDefault="009D6CAD" w:rsidP="009D6CAD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 w:rsidRPr="009D6CAD">
              <w:rPr>
                <w:sz w:val="20"/>
                <w:szCs w:val="20"/>
              </w:rPr>
              <w:t>W stopniu pogłębionym potrafi prawidłowo zastosować zagadnienia podejmowane podczas zajęć, łączenie z samodzielnym ich drożeniem do praktyki.</w:t>
            </w:r>
          </w:p>
          <w:p w:rsidR="009D6CAD" w:rsidRPr="009D6CAD" w:rsidRDefault="009D6CAD" w:rsidP="009D6CAD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 w:rsidRPr="009D6CAD">
              <w:rPr>
                <w:sz w:val="20"/>
                <w:szCs w:val="20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9D6CAD" w:rsidRPr="00FE27FA" w:rsidTr="009D6CAD">
        <w:trPr>
          <w:gridAfter w:val="1"/>
          <w:wAfter w:w="190" w:type="pct"/>
          <w:trHeight w:val="397"/>
        </w:trPr>
        <w:tc>
          <w:tcPr>
            <w:tcW w:w="674" w:type="pct"/>
            <w:gridSpan w:val="3"/>
            <w:vAlign w:val="center"/>
          </w:tcPr>
          <w:p w:rsidR="009D6CAD" w:rsidRPr="00FE27FA" w:rsidRDefault="009D6CAD" w:rsidP="009D6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E27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 1, K 2 </w:t>
            </w:r>
          </w:p>
        </w:tc>
        <w:tc>
          <w:tcPr>
            <w:tcW w:w="1321" w:type="pct"/>
            <w:gridSpan w:val="5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 xml:space="preserve">Jest zdolny do ogólnej oceny posiadanych kompetencji, ale także zagadnień , które są mu przekazywane na poziomie wystraszającym do </w:t>
            </w:r>
            <w:r w:rsidRPr="009D6CAD">
              <w:rPr>
                <w:rFonts w:ascii="Times New Roman" w:eastAsia="Calibri" w:hAnsi="Times New Roman" w:cs="Times New Roman"/>
                <w:sz w:val="20"/>
                <w:szCs w:val="20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392" w:type="pct"/>
            <w:gridSpan w:val="3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 xml:space="preserve">Jest zdolny do głębszej oceny posiadanych kompetencji oraz zagadnień , które są mu przekazywane na poziomie wystraszającym do </w:t>
            </w:r>
            <w:r w:rsidRPr="009D6CAD">
              <w:rPr>
                <w:rFonts w:ascii="Times New Roman" w:eastAsia="Calibri" w:hAnsi="Times New Roman" w:cs="Times New Roman"/>
                <w:sz w:val="20"/>
                <w:szCs w:val="20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423" w:type="pct"/>
            <w:gridSpan w:val="5"/>
            <w:vAlign w:val="center"/>
          </w:tcPr>
          <w:p w:rsidR="009D6CAD" w:rsidRPr="009D6CAD" w:rsidRDefault="009D6CAD" w:rsidP="009D6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CAD">
              <w:rPr>
                <w:rFonts w:ascii="Times New Roman" w:hAnsi="Times New Roman" w:cs="Times New Roman"/>
                <w:sz w:val="20"/>
                <w:szCs w:val="20"/>
              </w:rPr>
              <w:t xml:space="preserve">Jest zdolny do wnikliwej i kompleksowej oceny posiadanych kompetencji oraz zagadnień , które są mu przekazywane na poziomie w pełni wystraszającym do </w:t>
            </w:r>
            <w:r w:rsidRPr="009D6CAD">
              <w:rPr>
                <w:rFonts w:ascii="Times New Roman" w:eastAsia="Calibri" w:hAnsi="Times New Roman" w:cs="Times New Roman"/>
                <w:sz w:val="20"/>
                <w:szCs w:val="20"/>
              </w:rPr>
              <w:t>odpowiedzialnego pełnienia ról zawodowych w przedsiębiorstwie, rozwijania dorobku zawodowego  i podtrzymania etosu zawodu.</w:t>
            </w:r>
          </w:p>
        </w:tc>
      </w:tr>
      <w:tr w:rsidR="00FE27FA" w:rsidRPr="00107D87" w:rsidTr="00FE27FA">
        <w:trPr>
          <w:gridAfter w:val="1"/>
          <w:wAfter w:w="190" w:type="pct"/>
          <w:trHeight w:val="457"/>
        </w:trPr>
        <w:tc>
          <w:tcPr>
            <w:tcW w:w="481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FA" w:rsidRPr="00107D87" w:rsidRDefault="00FE27FA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FE27FA" w:rsidRPr="00107D87" w:rsidTr="00FE27FA">
        <w:trPr>
          <w:gridAfter w:val="1"/>
          <w:wAfter w:w="190" w:type="pct"/>
          <w:trHeight w:val="283"/>
        </w:trPr>
        <w:tc>
          <w:tcPr>
            <w:tcW w:w="4810" w:type="pct"/>
            <w:gridSpan w:val="1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E27FA" w:rsidRPr="00107D87" w:rsidRDefault="00FE27FA" w:rsidP="00107D8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FE27FA" w:rsidRPr="00107D87" w:rsidTr="000701C7">
        <w:trPr>
          <w:gridAfter w:val="1"/>
          <w:wAfter w:w="190" w:type="pct"/>
          <w:trHeight w:val="416"/>
        </w:trPr>
        <w:tc>
          <w:tcPr>
            <w:tcW w:w="4810" w:type="pct"/>
            <w:gridSpan w:val="1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E27FA" w:rsidRPr="00E312CC" w:rsidRDefault="000701C7" w:rsidP="000701C7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Blaik</w:t>
            </w:r>
            <w:proofErr w:type="spellEnd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 Piotr, Logistyka: koncepcja zintegrowanego zarządzania, , PWE, Warszawa  2017.</w:t>
            </w:r>
          </w:p>
        </w:tc>
      </w:tr>
      <w:tr w:rsidR="00FE27FA" w:rsidRPr="00107D87" w:rsidTr="00FE27FA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E27FA" w:rsidRPr="00E312CC" w:rsidRDefault="000701C7" w:rsidP="000701C7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Ficoń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K., Trzynaście wykładów z logistyki, </w:t>
            </w:r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Bel Studio Sp. Z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o.o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., Warszawa 2017.</w:t>
            </w:r>
          </w:p>
        </w:tc>
      </w:tr>
      <w:tr w:rsidR="00656A59" w:rsidRPr="00107D87" w:rsidTr="004734C2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56A59" w:rsidRPr="00E312CC" w:rsidRDefault="00677D25" w:rsidP="00677D25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Pisz I,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Sęk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T,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Zielecki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W,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Logistyka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w przedsiębiorstwie, PWE Warszawa 2022</w:t>
            </w:r>
          </w:p>
        </w:tc>
      </w:tr>
      <w:tr w:rsidR="00FE27FA" w:rsidRPr="00107D87" w:rsidTr="00FE27FA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E27FA" w:rsidRPr="00E312CC" w:rsidRDefault="00677D25" w:rsidP="00656A59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Gąsowska M</w:t>
            </w:r>
            <w:r w:rsidR="000701C7"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.</w:t>
            </w:r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, Zarządzanie procesami </w:t>
            </w:r>
            <w:hyperlink r:id="rId8" w:tooltip="Gąsowska Magdalena K. - Zarządzanie procesami logistycznymi we współczesnych przedsiębiorstwach " w:history="1">
              <w:r w:rsidRPr="00E312CC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 w:eastAsia="pl-PL"/>
                </w:rPr>
                <w:t> logistycznymi we współczesnych przedsiębiorstwach</w:t>
              </w:r>
            </w:hyperlink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, DIFIN 2022</w:t>
            </w:r>
          </w:p>
        </w:tc>
      </w:tr>
      <w:tr w:rsidR="00FE27FA" w:rsidRPr="00107D87" w:rsidTr="00FE27FA">
        <w:trPr>
          <w:gridAfter w:val="1"/>
          <w:wAfter w:w="190" w:type="pct"/>
          <w:trHeight w:val="283"/>
        </w:trPr>
        <w:tc>
          <w:tcPr>
            <w:tcW w:w="4810" w:type="pct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FA" w:rsidRPr="00E312CC" w:rsidRDefault="00FE27FA" w:rsidP="00107D8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31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FE27FA" w:rsidRPr="009D6CAD" w:rsidTr="00FE27FA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E27FA" w:rsidRPr="00E312CC" w:rsidRDefault="000701C7" w:rsidP="009D6CAD">
            <w:pPr>
              <w:numPr>
                <w:ilvl w:val="0"/>
                <w:numId w:val="5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Dworecki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Berny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J., Zarządzanie procesami logistycznymi,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Reprograf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Radom 2005.</w:t>
            </w:r>
          </w:p>
        </w:tc>
      </w:tr>
      <w:tr w:rsidR="00FE27FA" w:rsidRPr="009D6CAD" w:rsidTr="00FE27FA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E27FA" w:rsidRPr="00E312CC" w:rsidRDefault="000701C7" w:rsidP="009D6CAD">
            <w:pPr>
              <w:numPr>
                <w:ilvl w:val="0"/>
                <w:numId w:val="5"/>
              </w:num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Dworecki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S.,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Berny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J., Logistyka racjonalnego działania, </w:t>
            </w:r>
            <w:proofErr w:type="spellStart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Reprograf</w:t>
            </w:r>
            <w:proofErr w:type="spellEnd"/>
            <w:r w:rsidRPr="00E312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Radom 2005.</w:t>
            </w:r>
          </w:p>
        </w:tc>
      </w:tr>
      <w:tr w:rsidR="000701C7" w:rsidRPr="009D6CAD" w:rsidTr="00BD0B4E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701C7" w:rsidRPr="00E312CC" w:rsidRDefault="000701C7" w:rsidP="009D6CAD">
            <w:pPr>
              <w:numPr>
                <w:ilvl w:val="0"/>
                <w:numId w:val="5"/>
              </w:numPr>
              <w:tabs>
                <w:tab w:val="left" w:pos="2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Krawczyk S., Logistyka: teoria i praktyka, cz. 1, </w:t>
            </w:r>
            <w:proofErr w:type="spellStart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</w:p>
        </w:tc>
      </w:tr>
      <w:tr w:rsidR="000701C7" w:rsidRPr="009D6CAD" w:rsidTr="00BD0B4E">
        <w:trPr>
          <w:gridAfter w:val="1"/>
          <w:wAfter w:w="190" w:type="pct"/>
          <w:trHeight w:val="340"/>
        </w:trPr>
        <w:tc>
          <w:tcPr>
            <w:tcW w:w="4810" w:type="pct"/>
            <w:gridSpan w:val="1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701C7" w:rsidRPr="00E312CC" w:rsidRDefault="00656A59" w:rsidP="009D6CAD">
            <w:pPr>
              <w:numPr>
                <w:ilvl w:val="0"/>
                <w:numId w:val="5"/>
              </w:numPr>
              <w:tabs>
                <w:tab w:val="left" w:pos="2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 xml:space="preserve">Krawczyk S., Logistyka: teoria i praktyka, cz. 2, </w:t>
            </w:r>
            <w:proofErr w:type="spellStart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</w:p>
        </w:tc>
      </w:tr>
    </w:tbl>
    <w:p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:rsidTr="00904BC0">
        <w:trPr>
          <w:trHeight w:val="284"/>
          <w:jc w:val="center"/>
        </w:trPr>
        <w:tc>
          <w:tcPr>
            <w:tcW w:w="562" w:type="dxa"/>
            <w:vMerge/>
          </w:tcPr>
          <w:p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25/15</w:t>
            </w: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45/25</w:t>
            </w: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46090F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46090F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30/50</w:t>
            </w:r>
          </w:p>
        </w:tc>
      </w:tr>
      <w:tr w:rsidR="00BD19FC" w:rsidRPr="00107D87" w:rsidTr="0046090F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46090F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46090F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3/3</w:t>
            </w:r>
          </w:p>
        </w:tc>
        <w:tc>
          <w:tcPr>
            <w:tcW w:w="1054" w:type="dxa"/>
          </w:tcPr>
          <w:p w:rsidR="00BD19FC" w:rsidRPr="00E312CC" w:rsidRDefault="00BD19FC" w:rsidP="00BD19FC">
            <w:pPr>
              <w:tabs>
                <w:tab w:val="left" w:pos="405"/>
                <w:tab w:val="center" w:pos="526"/>
              </w:tabs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20/30</w:t>
            </w: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054" w:type="dxa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50/50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75/75</w:t>
            </w: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2/2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BD19FC" w:rsidRPr="00E312CC" w:rsidRDefault="00BD19FC" w:rsidP="00BD19F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3/3</w:t>
            </w: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1,8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19FC" w:rsidRPr="00107D8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:rsidR="00BD19FC" w:rsidRPr="00107D87" w:rsidRDefault="00BD19FC" w:rsidP="00B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9FC" w:rsidRPr="00E312CC" w:rsidRDefault="00BD19FC" w:rsidP="00BD19FC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2CC"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BD19FC" w:rsidRPr="00107D87" w:rsidRDefault="00BD19FC" w:rsidP="00BD19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9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10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legające na samodzielnym opracowaniu przez studentów części zagadnień poruszanych na seminarium. Wyniki pracy przedstawiane są w postaci prezentacji, referatu, czy też w jeszcze inny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sposób. W czasie seminarium studenci biorą aktywny udział w dyskusji nad danym zagadnieniem wykazując się posiadaną wiedzą.</w:t>
      </w:r>
    </w:p>
    <w:p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zasobów ludzkich, ograniczoność czasowa. Wyniki pracy przedstawiane są w postaci dokumentacji projektu i jej  prezentacji.</w:t>
      </w: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3C1B" w:rsidRDefault="00003C1B"/>
    <w:sectPr w:rsidR="00003C1B" w:rsidSect="005C0B97">
      <w:headerReference w:type="default" r:id="rId11"/>
      <w:footerReference w:type="even" r:id="rId12"/>
      <w:footerReference w:type="default" r:id="rId13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60" w:rsidRDefault="00CC0A60" w:rsidP="000010DB">
      <w:pPr>
        <w:spacing w:after="0" w:line="240" w:lineRule="auto"/>
      </w:pPr>
      <w:r>
        <w:separator/>
      </w:r>
    </w:p>
  </w:endnote>
  <w:endnote w:type="continuationSeparator" w:id="0">
    <w:p w:rsidR="00CC0A60" w:rsidRDefault="00CC0A60" w:rsidP="00001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BC5" w:rsidRDefault="00836D22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35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4BC5" w:rsidRDefault="00CC0A60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BC5" w:rsidRDefault="00836D22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35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09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E4BC5" w:rsidRDefault="00CC0A60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60" w:rsidRDefault="00CC0A60" w:rsidP="000010DB">
      <w:pPr>
        <w:spacing w:after="0" w:line="240" w:lineRule="auto"/>
      </w:pPr>
      <w:r>
        <w:separator/>
      </w:r>
    </w:p>
  </w:footnote>
  <w:footnote w:type="continuationSeparator" w:id="0">
    <w:p w:rsidR="00CC0A60" w:rsidRDefault="00CC0A60" w:rsidP="00001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E4BC5" w:rsidRPr="002A2ED1" w:rsidRDefault="0059358C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6E4BC5" w:rsidRPr="00C7702C" w:rsidRDefault="0059358C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:rsidR="006E4BC5" w:rsidRDefault="00CC0A60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B5B41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C535F"/>
    <w:multiLevelType w:val="hybridMultilevel"/>
    <w:tmpl w:val="35A44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26221"/>
    <w:multiLevelType w:val="hybridMultilevel"/>
    <w:tmpl w:val="D29AD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87"/>
    <w:rsid w:val="000010DB"/>
    <w:rsid w:val="00003C1B"/>
    <w:rsid w:val="000245EC"/>
    <w:rsid w:val="000701C7"/>
    <w:rsid w:val="0008292E"/>
    <w:rsid w:val="0010144F"/>
    <w:rsid w:val="00107D87"/>
    <w:rsid w:val="001A5B5A"/>
    <w:rsid w:val="001F5469"/>
    <w:rsid w:val="003A3FBB"/>
    <w:rsid w:val="003C5AD0"/>
    <w:rsid w:val="00442B39"/>
    <w:rsid w:val="0045614B"/>
    <w:rsid w:val="0051273E"/>
    <w:rsid w:val="00520EEB"/>
    <w:rsid w:val="00561D97"/>
    <w:rsid w:val="0059358C"/>
    <w:rsid w:val="005E1D74"/>
    <w:rsid w:val="00656A59"/>
    <w:rsid w:val="0066061A"/>
    <w:rsid w:val="00677D25"/>
    <w:rsid w:val="00713CD1"/>
    <w:rsid w:val="0074546F"/>
    <w:rsid w:val="007929B1"/>
    <w:rsid w:val="00836D22"/>
    <w:rsid w:val="009D6CAD"/>
    <w:rsid w:val="00A232E2"/>
    <w:rsid w:val="00A53498"/>
    <w:rsid w:val="00B00B57"/>
    <w:rsid w:val="00B3337A"/>
    <w:rsid w:val="00BD19FC"/>
    <w:rsid w:val="00BD5E10"/>
    <w:rsid w:val="00C20A85"/>
    <w:rsid w:val="00CC0A60"/>
    <w:rsid w:val="00CC4DEA"/>
    <w:rsid w:val="00D25090"/>
    <w:rsid w:val="00D76A19"/>
    <w:rsid w:val="00DD7F56"/>
    <w:rsid w:val="00E312CC"/>
    <w:rsid w:val="00F05938"/>
    <w:rsid w:val="00FC65E7"/>
    <w:rsid w:val="00FE2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71935-C23E-43C8-809B-8FD4E317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0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A534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5349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53498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6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56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Ksiazki/zarzadzanie-procesami-logistycznymi-we-wspolczesnych-przedsiebiorstwach--183958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Ekspery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Badania_naukow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20AF3-FFA6-4BA5-962A-CEB3C2D0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2164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Barbara.Lubas</dc:creator>
  <cp:lastModifiedBy>Wiesław</cp:lastModifiedBy>
  <cp:revision>4</cp:revision>
  <dcterms:created xsi:type="dcterms:W3CDTF">2023-06-16T11:06:00Z</dcterms:created>
  <dcterms:modified xsi:type="dcterms:W3CDTF">2023-09-18T23:05:00Z</dcterms:modified>
</cp:coreProperties>
</file>